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42" w:rsidRPr="00D40F72" w:rsidRDefault="00015D42" w:rsidP="00015D42">
      <w:pPr>
        <w:rPr>
          <w:rFonts w:hint="eastAsia"/>
          <w:b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 w:rsidRPr="00D40F72">
        <w:rPr>
          <w:rFonts w:hint="eastAsia"/>
          <w:b/>
          <w:sz w:val="32"/>
          <w:szCs w:val="32"/>
        </w:rPr>
        <w:t>卫生检查细则</w:t>
      </w:r>
    </w:p>
    <w:p w:rsidR="00015D42" w:rsidRPr="00D40F7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一、</w:t>
      </w:r>
      <w:r w:rsidRPr="00D40F72">
        <w:rPr>
          <w:rFonts w:ascii="宋体" w:hAnsi="宋体" w:hint="eastAsia"/>
          <w:sz w:val="24"/>
        </w:rPr>
        <w:t>教学楼卫生检查细则</w:t>
      </w:r>
    </w:p>
    <w:p w:rsidR="00015D42" w:rsidRPr="00B27C5B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（一）、室内</w:t>
      </w:r>
      <w:r w:rsidRPr="00B27C5B">
        <w:rPr>
          <w:rFonts w:ascii="宋体" w:hAnsi="宋体" w:hint="eastAsia"/>
          <w:sz w:val="24"/>
        </w:rPr>
        <w:t>卫生 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 w:rsidRPr="00B27C5B">
        <w:rPr>
          <w:rFonts w:ascii="宋体" w:hAnsi="宋体" w:hint="eastAsia"/>
          <w:sz w:val="24"/>
        </w:rPr>
        <w:t>1、室内空气清新，桌椅排列整齐，桌面清洁，书籍、文具等摆放整齐。  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 w:rsidRPr="00B27C5B">
        <w:rPr>
          <w:rFonts w:ascii="宋体" w:hAnsi="宋体" w:hint="eastAsia"/>
          <w:sz w:val="24"/>
        </w:rPr>
        <w:t>2、讲台桌面洁净，无灰尘，无污迹，教具摆放有序，黑板不乱画乱涂。 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 w:rsidRPr="00B27C5B">
        <w:rPr>
          <w:rFonts w:ascii="宋体" w:hAnsi="宋体" w:hint="eastAsia"/>
          <w:sz w:val="24"/>
        </w:rPr>
        <w:t>3、室内灯具干净，墙壁无灰尘，公物管理得当，无破损。 </w:t>
      </w:r>
    </w:p>
    <w:p w:rsidR="00015D42" w:rsidRPr="00B27C5B" w:rsidRDefault="00015D42" w:rsidP="00015D42">
      <w:pPr>
        <w:spacing w:line="360" w:lineRule="auto"/>
        <w:rPr>
          <w:rFonts w:ascii="宋体" w:hAnsi="宋体" w:hint="eastAsia"/>
          <w:sz w:val="24"/>
        </w:rPr>
      </w:pPr>
      <w:r w:rsidRPr="00B27C5B">
        <w:rPr>
          <w:rFonts w:ascii="宋体" w:hAnsi="宋体" w:hint="eastAsia"/>
          <w:sz w:val="24"/>
        </w:rPr>
        <w:t>4、门窗玻璃明亮洁净，门框、窗台干净。 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 w:rsidRPr="00B27C5B">
        <w:rPr>
          <w:rFonts w:ascii="宋体" w:hAnsi="宋体" w:hint="eastAsia"/>
          <w:sz w:val="24"/>
        </w:rPr>
        <w:t>5、天花板、墙角洁净，无蜘蛛网、灰尘、污迹、污印，不随意乱贴乱画。 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 w:rsidRPr="00B27C5B">
        <w:rPr>
          <w:rFonts w:ascii="宋体" w:hAnsi="宋体" w:hint="eastAsia"/>
          <w:sz w:val="24"/>
        </w:rPr>
        <w:t>6、地面清洁，无灰尘、杂物、痰迹、污迹</w:t>
      </w:r>
      <w:r>
        <w:rPr>
          <w:rFonts w:ascii="宋体" w:hAnsi="宋体" w:hint="eastAsia"/>
          <w:sz w:val="24"/>
        </w:rPr>
        <w:t>；墙面无球印、脚印</w:t>
      </w:r>
      <w:r w:rsidRPr="00B27C5B">
        <w:rPr>
          <w:rFonts w:ascii="宋体" w:hAnsi="宋体" w:hint="eastAsia"/>
          <w:sz w:val="24"/>
        </w:rPr>
        <w:t>。 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 w:rsidRPr="00B27C5B">
        <w:rPr>
          <w:rFonts w:ascii="宋体" w:hAnsi="宋体" w:hint="eastAsia"/>
          <w:sz w:val="24"/>
        </w:rPr>
        <w:t>7、卫生工具摆放整齐，垃圾及时清倒。  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（二）、室外卫生（门口走廊、</w:t>
      </w:r>
      <w:r w:rsidRPr="00B27C5B">
        <w:rPr>
          <w:rFonts w:ascii="宋体" w:hAnsi="宋体" w:hint="eastAsia"/>
          <w:sz w:val="24"/>
        </w:rPr>
        <w:t>楼梯台阶）   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 w:rsidRPr="00B27C5B">
        <w:rPr>
          <w:rFonts w:ascii="宋体" w:hAnsi="宋体" w:hint="eastAsia"/>
          <w:sz w:val="24"/>
        </w:rPr>
        <w:t>1、地面整洁，无垃圾、果皮纸屑，无卫生死角。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2、教室走廊、墙裙、扶手栏杆及时擦拭，保持洁净。</w:t>
      </w:r>
      <w:r w:rsidRPr="00B27C5B">
        <w:rPr>
          <w:rFonts w:ascii="宋体" w:hAnsi="宋体" w:hint="eastAsia"/>
          <w:sz w:val="24"/>
        </w:rPr>
        <w:t> </w:t>
      </w:r>
    </w:p>
    <w:p w:rsidR="00015D42" w:rsidRPr="00D40F7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二、</w:t>
      </w:r>
      <w:r w:rsidRPr="00D40F72">
        <w:rPr>
          <w:rFonts w:ascii="宋体" w:hAnsi="宋体" w:hint="eastAsia"/>
          <w:sz w:val="24"/>
        </w:rPr>
        <w:t>学生公寓卫生检查细则</w:t>
      </w:r>
      <w:r>
        <w:rPr>
          <w:rFonts w:ascii="宋体" w:hAnsi="宋体" w:hint="eastAsia"/>
          <w:sz w:val="24"/>
        </w:rPr>
        <w:t> 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1、室内外整洁，空气新鲜，无异味，无白色垃圾。</w:t>
      </w:r>
      <w:r w:rsidRPr="00677153">
        <w:rPr>
          <w:rFonts w:ascii="宋体" w:hAnsi="宋体" w:hint="eastAsia"/>
          <w:sz w:val="24"/>
        </w:rPr>
        <w:t xml:space="preserve"> 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2、整体布置要协调合理，</w:t>
      </w:r>
      <w:r w:rsidRPr="00677153">
        <w:rPr>
          <w:rFonts w:ascii="宋体" w:hAnsi="宋体" w:hint="eastAsia"/>
          <w:sz w:val="24"/>
        </w:rPr>
        <w:t>整齐统一</w:t>
      </w:r>
      <w:r>
        <w:rPr>
          <w:rFonts w:ascii="宋体" w:hAnsi="宋体" w:hint="eastAsia"/>
          <w:sz w:val="24"/>
        </w:rPr>
        <w:t>，床铺用品摆放整齐、干净。</w:t>
      </w:r>
      <w:r w:rsidRPr="00677153">
        <w:rPr>
          <w:rFonts w:ascii="宋体" w:hAnsi="宋体" w:hint="eastAsia"/>
          <w:sz w:val="24"/>
        </w:rPr>
        <w:t>洗刷用具、鞋等物品要放置整齐、统一。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 w:rsidRPr="00677153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、室内外地面</w:t>
      </w:r>
      <w:r w:rsidRPr="00677153">
        <w:rPr>
          <w:rFonts w:ascii="宋体" w:hAnsi="宋体" w:hint="eastAsia"/>
          <w:sz w:val="24"/>
        </w:rPr>
        <w:t>保持干净，无纸片、果皮、杂物堆放</w:t>
      </w:r>
      <w:r>
        <w:rPr>
          <w:rFonts w:ascii="宋体" w:hAnsi="宋体" w:hint="eastAsia"/>
          <w:sz w:val="24"/>
        </w:rPr>
        <w:t>，无痰迹、无积水。</w:t>
      </w:r>
      <w:r w:rsidRPr="00677153">
        <w:rPr>
          <w:rFonts w:ascii="宋体" w:hAnsi="宋体" w:hint="eastAsia"/>
          <w:sz w:val="24"/>
        </w:rPr>
        <w:t xml:space="preserve"> 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4、阳台无垃圾、无堆积物，四面墙壁洁净，无任何印迹。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</w:t>
      </w:r>
      <w:r w:rsidRPr="00677153">
        <w:rPr>
          <w:rFonts w:ascii="宋体" w:hAnsi="宋体" w:hint="eastAsia"/>
          <w:sz w:val="24"/>
        </w:rPr>
        <w:t>、门窗玻璃要干净，窗帘洁净，窗台、门窗框无灰</w:t>
      </w:r>
      <w:r>
        <w:rPr>
          <w:rFonts w:ascii="宋体" w:hAnsi="宋体" w:hint="eastAsia"/>
          <w:sz w:val="24"/>
        </w:rPr>
        <w:t>。</w:t>
      </w:r>
      <w:r w:rsidRPr="00677153">
        <w:rPr>
          <w:rFonts w:ascii="宋体" w:hAnsi="宋体" w:hint="eastAsia"/>
          <w:sz w:val="24"/>
        </w:rPr>
        <w:t xml:space="preserve"> 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</w:t>
      </w:r>
      <w:r w:rsidRPr="00677153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天花板</w:t>
      </w:r>
      <w:r w:rsidRPr="00677153">
        <w:rPr>
          <w:rFonts w:ascii="宋体" w:hAnsi="宋体" w:hint="eastAsia"/>
          <w:sz w:val="24"/>
        </w:rPr>
        <w:t>与墙壁要干净，无污点、蜘蛛网、灰尘。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</w:t>
      </w:r>
      <w:r w:rsidRPr="00677153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衣橱要整洁</w:t>
      </w:r>
      <w:r w:rsidRPr="00677153">
        <w:rPr>
          <w:rFonts w:ascii="宋体" w:hAnsi="宋体" w:hint="eastAsia"/>
          <w:sz w:val="24"/>
        </w:rPr>
        <w:t>，柜顶、空床不得堆放杂物。</w:t>
      </w:r>
    </w:p>
    <w:p w:rsidR="00015D42" w:rsidRPr="00D40F7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三、</w:t>
      </w:r>
      <w:r w:rsidRPr="00D40F72">
        <w:rPr>
          <w:rFonts w:ascii="宋体" w:hAnsi="宋体" w:hint="eastAsia"/>
          <w:sz w:val="24"/>
        </w:rPr>
        <w:t>外围公共区域卫生检查细则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1、路面要干净，无纸屑，无果皮，无树枝落叶，无垃圾堆放</w:t>
      </w:r>
      <w:r w:rsidRPr="00677153">
        <w:rPr>
          <w:rFonts w:ascii="宋体" w:hAnsi="宋体" w:hint="eastAsia"/>
          <w:sz w:val="24"/>
        </w:rPr>
        <w:t xml:space="preserve">。 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2、垃圾桶要排列有序，无污渍，</w:t>
      </w:r>
      <w:r w:rsidRPr="00677153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垃圾桶及时盒盖。</w:t>
      </w:r>
      <w:r w:rsidRPr="00677153">
        <w:rPr>
          <w:rFonts w:ascii="宋体" w:hAnsi="宋体" w:hint="eastAsia"/>
          <w:sz w:val="24"/>
        </w:rPr>
        <w:t xml:space="preserve"> 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</w:t>
      </w:r>
      <w:r w:rsidRPr="00677153">
        <w:rPr>
          <w:rFonts w:ascii="宋体" w:hAnsi="宋体" w:hint="eastAsia"/>
          <w:sz w:val="24"/>
        </w:rPr>
        <w:t>、绿化责任区杂草清除干净、无纸屑、塑料袋</w:t>
      </w:r>
      <w:r>
        <w:rPr>
          <w:rFonts w:ascii="宋体" w:hAnsi="宋体" w:hint="eastAsia"/>
          <w:sz w:val="24"/>
        </w:rPr>
        <w:t>等</w:t>
      </w:r>
      <w:r w:rsidRPr="00677153">
        <w:rPr>
          <w:rFonts w:ascii="宋体" w:hAnsi="宋体" w:hint="eastAsia"/>
          <w:sz w:val="24"/>
        </w:rPr>
        <w:t>杂物</w:t>
      </w:r>
      <w:r>
        <w:rPr>
          <w:rFonts w:ascii="宋体" w:hAnsi="宋体" w:hint="eastAsia"/>
          <w:sz w:val="24"/>
        </w:rPr>
        <w:t>。</w:t>
      </w:r>
    </w:p>
    <w:p w:rsidR="00015D42" w:rsidRPr="00D40F7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四、</w:t>
      </w:r>
      <w:r w:rsidRPr="00D40F72">
        <w:rPr>
          <w:rFonts w:ascii="宋体" w:hAnsi="宋体" w:hint="eastAsia"/>
          <w:sz w:val="24"/>
        </w:rPr>
        <w:t>服务区域卫生检查细则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1、餐厅内灶具、桌椅定位定点摆放整齐、洁净无污，餐具清洗干净，严格消毒。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2、餐厅员工工作服干净无污渍，带口罩；储藏室物品摆放整齐；冰箱（柜）生、</w:t>
      </w:r>
      <w:r>
        <w:rPr>
          <w:rFonts w:ascii="宋体" w:hAnsi="宋体" w:hint="eastAsia"/>
          <w:sz w:val="24"/>
        </w:rPr>
        <w:lastRenderedPageBreak/>
        <w:t>熟食分开贮存；食品留样。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3、室内外卫生达到整齐洁净，消灭死角；公用楼梯、走廊、厕所随时保持清洁，对有关房间严格、定期消毒。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4、图书馆内图书、书架、桌椅摆放整齐、保持清洁，无果皮、纸屑、烟蒂等。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5、超市每天做好货架整理，商品分类摆放、整齐有序，保持商品清洁卫生。超市内所有通道保持通畅，无物品堆积。</w:t>
      </w:r>
    </w:p>
    <w:p w:rsidR="00015D42" w:rsidRPr="00D40F7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五、</w:t>
      </w:r>
      <w:r w:rsidRPr="00D40F72">
        <w:rPr>
          <w:rFonts w:ascii="宋体" w:hAnsi="宋体" w:hint="eastAsia"/>
          <w:sz w:val="24"/>
        </w:rPr>
        <w:t>办公区域卫生检查细则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 w:rsidRPr="000A64A3">
        <w:rPr>
          <w:rFonts w:ascii="宋体" w:hAnsi="宋体" w:hint="eastAsia"/>
          <w:sz w:val="24"/>
        </w:rPr>
        <w:t>1、公</w:t>
      </w:r>
      <w:r>
        <w:rPr>
          <w:rFonts w:ascii="宋体" w:hAnsi="宋体" w:hint="eastAsia"/>
          <w:sz w:val="24"/>
        </w:rPr>
        <w:t>共</w:t>
      </w:r>
      <w:r w:rsidRPr="000A64A3">
        <w:rPr>
          <w:rFonts w:ascii="宋体" w:hAnsi="宋体" w:hint="eastAsia"/>
          <w:sz w:val="24"/>
        </w:rPr>
        <w:t>区域物品按要求定置定位有序摆放，</w:t>
      </w:r>
      <w:r>
        <w:rPr>
          <w:rFonts w:ascii="宋体" w:hAnsi="宋体" w:hint="eastAsia"/>
          <w:sz w:val="24"/>
        </w:rPr>
        <w:t>标识清晰，</w:t>
      </w:r>
      <w:r w:rsidRPr="000A64A3">
        <w:rPr>
          <w:rFonts w:ascii="宋体" w:hAnsi="宋体" w:hint="eastAsia"/>
          <w:sz w:val="24"/>
        </w:rPr>
        <w:t>整体环境整洁美观。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 w:rsidRPr="000A64A3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0A64A3">
        <w:rPr>
          <w:rFonts w:ascii="宋体" w:hAnsi="宋体" w:hint="eastAsia"/>
          <w:sz w:val="24"/>
        </w:rPr>
        <w:t>办公设施无损坏</w:t>
      </w:r>
      <w:r>
        <w:rPr>
          <w:rFonts w:ascii="宋体" w:hAnsi="宋体" w:hint="eastAsia"/>
          <w:sz w:val="24"/>
        </w:rPr>
        <w:t>，</w:t>
      </w:r>
      <w:r w:rsidRPr="000A64A3">
        <w:rPr>
          <w:rFonts w:ascii="宋体" w:hAnsi="宋体" w:hint="eastAsia"/>
          <w:sz w:val="24"/>
        </w:rPr>
        <w:t>门窗、玻璃、锁具完整</w:t>
      </w:r>
      <w:r>
        <w:rPr>
          <w:rFonts w:ascii="宋体" w:hAnsi="宋体" w:hint="eastAsia"/>
          <w:sz w:val="24"/>
        </w:rPr>
        <w:t>无损</w:t>
      </w:r>
      <w:r w:rsidRPr="000A64A3">
        <w:rPr>
          <w:rFonts w:ascii="宋体" w:hAnsi="宋体" w:hint="eastAsia"/>
          <w:sz w:val="24"/>
        </w:rPr>
        <w:t xml:space="preserve">，地面、墙面卫生整洁无死角、无异味、无蛛网。 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</w:t>
      </w:r>
      <w:r w:rsidRPr="000A64A3">
        <w:rPr>
          <w:rFonts w:ascii="宋体" w:hAnsi="宋体" w:hint="eastAsia"/>
          <w:sz w:val="24"/>
        </w:rPr>
        <w:t>文件柜或书柜顶部无杂物</w:t>
      </w:r>
      <w:r>
        <w:rPr>
          <w:rFonts w:ascii="宋体" w:hAnsi="宋体" w:hint="eastAsia"/>
          <w:sz w:val="24"/>
        </w:rPr>
        <w:t>；</w:t>
      </w:r>
      <w:r w:rsidRPr="000A64A3">
        <w:rPr>
          <w:rFonts w:ascii="宋体" w:hAnsi="宋体" w:hint="eastAsia"/>
          <w:sz w:val="24"/>
        </w:rPr>
        <w:t xml:space="preserve">资料柜内外整洁、柜内物品摆放整齐、有标识；文件盒分类、有标识。 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</w:t>
      </w:r>
      <w:r w:rsidRPr="000A64A3">
        <w:rPr>
          <w:rFonts w:ascii="宋体" w:hAnsi="宋体" w:hint="eastAsia"/>
          <w:sz w:val="24"/>
        </w:rPr>
        <w:t xml:space="preserve">发热电器（电脑、投影仪等）的散热部分不能被其它物品包裹，电器电源线与采暖管线保持20cm安全距离。 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5、</w:t>
      </w:r>
      <w:r w:rsidRPr="000A64A3">
        <w:rPr>
          <w:rFonts w:ascii="宋体" w:hAnsi="宋体" w:hint="eastAsia"/>
          <w:sz w:val="24"/>
        </w:rPr>
        <w:t>电插排、插座、开关、电线等固定牢固，无私搭乱接现象，电器设备使用漏电保护装置。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</w:t>
      </w:r>
      <w:r w:rsidRPr="000A64A3">
        <w:rPr>
          <w:rFonts w:ascii="宋体" w:hAnsi="宋体" w:hint="eastAsia"/>
          <w:sz w:val="24"/>
        </w:rPr>
        <w:t>清扫工具保持清洁，按要求摆放，定期更换。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7、</w:t>
      </w:r>
      <w:r w:rsidRPr="000A64A3">
        <w:rPr>
          <w:rFonts w:ascii="宋体" w:hAnsi="宋体" w:hint="eastAsia"/>
          <w:sz w:val="24"/>
        </w:rPr>
        <w:t xml:space="preserve">玻璃门、电气设备设置醒目的安全警示标识。 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8、</w:t>
      </w:r>
      <w:r w:rsidRPr="000A64A3">
        <w:rPr>
          <w:rFonts w:ascii="宋体" w:hAnsi="宋体" w:hint="eastAsia"/>
          <w:sz w:val="24"/>
        </w:rPr>
        <w:t>照明灯具、开关、线路无裸露、无损坏，保持清洁并有责任人管理。</w:t>
      </w:r>
    </w:p>
    <w:p w:rsidR="00015D42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9、</w:t>
      </w:r>
      <w:r w:rsidRPr="000A64A3">
        <w:rPr>
          <w:rFonts w:ascii="宋体" w:hAnsi="宋体" w:hint="eastAsia"/>
          <w:sz w:val="24"/>
        </w:rPr>
        <w:t>通道和楼梯处保持清洁卫生，无障碍物；应急通道保持畅通。</w:t>
      </w:r>
    </w:p>
    <w:p w:rsidR="00015D42" w:rsidRPr="000A64A3" w:rsidRDefault="00015D42" w:rsidP="00015D42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10、</w:t>
      </w:r>
      <w:r w:rsidRPr="000A64A3">
        <w:rPr>
          <w:rFonts w:ascii="宋体" w:hAnsi="宋体" w:hint="eastAsia"/>
          <w:sz w:val="24"/>
        </w:rPr>
        <w:t>通道和楼梯处临时接线应合理放置，避免挤压。</w:t>
      </w:r>
    </w:p>
    <w:p w:rsidR="00015D42" w:rsidRDefault="00015D42" w:rsidP="00015D42">
      <w:pPr>
        <w:pStyle w:val="a3"/>
        <w:spacing w:line="360" w:lineRule="atLeast"/>
        <w:jc w:val="both"/>
        <w:rPr>
          <w:rFonts w:hint="eastAsia"/>
          <w:sz w:val="32"/>
          <w:szCs w:val="32"/>
        </w:rPr>
      </w:pPr>
    </w:p>
    <w:p w:rsidR="00015D42" w:rsidRDefault="00015D42" w:rsidP="00313A4E">
      <w:pPr>
        <w:pStyle w:val="a3"/>
        <w:spacing w:line="360" w:lineRule="atLeas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FB6515" w:rsidRDefault="00FB6515" w:rsidP="00313A4E">
      <w:pPr>
        <w:pStyle w:val="a3"/>
        <w:spacing w:line="360" w:lineRule="atLeas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:rsidR="00FB6515" w:rsidRDefault="00FB6515" w:rsidP="00313A4E">
      <w:pPr>
        <w:pStyle w:val="a3"/>
        <w:spacing w:line="360" w:lineRule="atLeas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sectPr w:rsidR="00FB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889" w:rsidRDefault="000B1889" w:rsidP="00700D86">
      <w:r>
        <w:separator/>
      </w:r>
    </w:p>
  </w:endnote>
  <w:endnote w:type="continuationSeparator" w:id="1">
    <w:p w:rsidR="000B1889" w:rsidRDefault="000B1889" w:rsidP="00700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889" w:rsidRDefault="000B1889" w:rsidP="00700D86">
      <w:r>
        <w:separator/>
      </w:r>
    </w:p>
  </w:footnote>
  <w:footnote w:type="continuationSeparator" w:id="1">
    <w:p w:rsidR="000B1889" w:rsidRDefault="000B1889" w:rsidP="00700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A36"/>
    <w:rsid w:val="00015D42"/>
    <w:rsid w:val="0007219A"/>
    <w:rsid w:val="000A60D0"/>
    <w:rsid w:val="000B1889"/>
    <w:rsid w:val="00313A4E"/>
    <w:rsid w:val="003303A9"/>
    <w:rsid w:val="003A55DC"/>
    <w:rsid w:val="00575C16"/>
    <w:rsid w:val="00645AC4"/>
    <w:rsid w:val="00695DFA"/>
    <w:rsid w:val="006A7294"/>
    <w:rsid w:val="006D57D1"/>
    <w:rsid w:val="00700D86"/>
    <w:rsid w:val="00725749"/>
    <w:rsid w:val="00752B37"/>
    <w:rsid w:val="0097482F"/>
    <w:rsid w:val="00A0118B"/>
    <w:rsid w:val="00AD0A36"/>
    <w:rsid w:val="00B03846"/>
    <w:rsid w:val="00CE3759"/>
    <w:rsid w:val="00D438A8"/>
    <w:rsid w:val="00D942FB"/>
    <w:rsid w:val="00DE27DF"/>
    <w:rsid w:val="00F428DF"/>
    <w:rsid w:val="00FB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D0A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AD0A36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link w:val="Char"/>
    <w:rsid w:val="00700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700D86"/>
    <w:rPr>
      <w:kern w:val="2"/>
      <w:sz w:val="18"/>
      <w:szCs w:val="18"/>
    </w:rPr>
  </w:style>
  <w:style w:type="paragraph" w:styleId="a6">
    <w:name w:val="footer"/>
    <w:basedOn w:val="a"/>
    <w:link w:val="Char0"/>
    <w:rsid w:val="00700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700D86"/>
    <w:rPr>
      <w:kern w:val="2"/>
      <w:sz w:val="18"/>
      <w:szCs w:val="18"/>
    </w:rPr>
  </w:style>
  <w:style w:type="paragraph" w:styleId="a7">
    <w:name w:val="Balloon Text"/>
    <w:basedOn w:val="a"/>
    <w:link w:val="Char1"/>
    <w:rsid w:val="006A7294"/>
    <w:rPr>
      <w:sz w:val="18"/>
      <w:szCs w:val="18"/>
    </w:rPr>
  </w:style>
  <w:style w:type="character" w:customStyle="1" w:styleId="Char1">
    <w:name w:val="批注框文本 Char"/>
    <w:link w:val="a7"/>
    <w:rsid w:val="006A7294"/>
    <w:rPr>
      <w:kern w:val="2"/>
      <w:sz w:val="18"/>
      <w:szCs w:val="18"/>
    </w:rPr>
  </w:style>
  <w:style w:type="paragraph" w:styleId="a8">
    <w:name w:val="Date"/>
    <w:basedOn w:val="a"/>
    <w:next w:val="a"/>
    <w:link w:val="Char2"/>
    <w:rsid w:val="00313A4E"/>
    <w:pPr>
      <w:ind w:leftChars="2500" w:left="100"/>
    </w:pPr>
  </w:style>
  <w:style w:type="character" w:customStyle="1" w:styleId="Char2">
    <w:name w:val="日期 Char"/>
    <w:link w:val="a8"/>
    <w:rsid w:val="00313A4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2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Links>
    <vt:vector size="6" baseType="variant">
      <vt:variant>
        <vt:i4>5308490</vt:i4>
      </vt:variant>
      <vt:variant>
        <vt:i4>0</vt:i4>
      </vt:variant>
      <vt:variant>
        <vt:i4>0</vt:i4>
      </vt:variant>
      <vt:variant>
        <vt:i4>5</vt:i4>
      </vt:variant>
      <vt:variant>
        <vt:lpwstr>http://cpro.baidu.com/cpro/ui/uijs.php?c=news&amp;cf=1001&amp;ch=0&amp;di=128&amp;fv=0&amp;jk=352c62b0dc805d29&amp;k=%BD%A1%BF%B5%BD%CC%D3%FD&amp;k0=%BD%A1%BF%B5%BD%CC%D3%FD&amp;kdi0=0&amp;luki=1&amp;n=10&amp;p=baidu&amp;q=wwwglrcn_cpr&amp;rb=0&amp;rs=1&amp;seller_id=1&amp;sid=295d80dcb0622c35&amp;ssp2=1&amp;stid=0&amp;t=tpclicked3_hc&amp;tu=u1683029&amp;u=http%3A%2F%2Fwww%2Egovyi%2Ecom%2Ffanwen%2Frelatedarticle254661&amp;urlid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关于组织开展2015年爱国卫生运动的通知</dc:title>
  <dc:subject/>
  <dc:creator>Administrator</dc:creator>
  <cp:keywords/>
  <dc:description/>
  <cp:lastModifiedBy>张蕾</cp:lastModifiedBy>
  <cp:revision>2</cp:revision>
  <dcterms:created xsi:type="dcterms:W3CDTF">2015-04-16T03:40:00Z</dcterms:created>
  <dcterms:modified xsi:type="dcterms:W3CDTF">2015-04-16T03:40:00Z</dcterms:modified>
</cp:coreProperties>
</file>