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32" w:type="dxa"/>
        <w:jc w:val="center"/>
        <w:tblCellSpacing w:w="0" w:type="dxa"/>
        <w:tblCellMar>
          <w:left w:w="0" w:type="dxa"/>
          <w:right w:w="0" w:type="dxa"/>
        </w:tblCellMar>
        <w:tblLook w:val="04A0"/>
      </w:tblPr>
      <w:tblGrid>
        <w:gridCol w:w="8832"/>
      </w:tblGrid>
      <w:tr w:rsidR="007E6A57" w:rsidRPr="007E6A57">
        <w:trPr>
          <w:tblCellSpacing w:w="0" w:type="dxa"/>
          <w:jc w:val="center"/>
        </w:trPr>
        <w:tc>
          <w:tcPr>
            <w:tcW w:w="8832" w:type="dxa"/>
            <w:tcMar>
              <w:top w:w="36" w:type="dxa"/>
              <w:left w:w="0" w:type="dxa"/>
              <w:bottom w:w="120" w:type="dxa"/>
              <w:right w:w="0" w:type="dxa"/>
            </w:tcMar>
            <w:hideMark/>
          </w:tcPr>
          <w:p w:rsidR="007E6A57" w:rsidRPr="007E6A57" w:rsidRDefault="007E6A57" w:rsidP="007E6A57">
            <w:pPr>
              <w:widowControl/>
              <w:spacing w:line="336" w:lineRule="atLeast"/>
              <w:jc w:val="center"/>
              <w:rPr>
                <w:rFonts w:ascii="黑体" w:eastAsia="黑体" w:hAnsi="黑体" w:cs="宋体"/>
                <w:color w:val="1D44A7"/>
                <w:kern w:val="0"/>
                <w:sz w:val="28"/>
                <w:szCs w:val="28"/>
              </w:rPr>
            </w:pPr>
            <w:r w:rsidRPr="007E6A57">
              <w:rPr>
                <w:rFonts w:ascii="黑体" w:eastAsia="黑体" w:hAnsi="黑体" w:cs="宋体" w:hint="eastAsia"/>
                <w:color w:val="1D44A7"/>
                <w:kern w:val="0"/>
                <w:sz w:val="28"/>
                <w:szCs w:val="28"/>
              </w:rPr>
              <w:t>关于开展2019年度全国统计科学研究项目申请工作的通知</w:t>
            </w:r>
          </w:p>
        </w:tc>
      </w:tr>
      <w:tr w:rsidR="007E6A57" w:rsidRPr="007E6A57">
        <w:trPr>
          <w:tblCellSpacing w:w="0" w:type="dxa"/>
          <w:jc w:val="center"/>
        </w:trPr>
        <w:tc>
          <w:tcPr>
            <w:tcW w:w="8832" w:type="dxa"/>
            <w:tcMar>
              <w:top w:w="36" w:type="dxa"/>
              <w:left w:w="0" w:type="dxa"/>
              <w:bottom w:w="0" w:type="dxa"/>
              <w:right w:w="0" w:type="dxa"/>
            </w:tcMar>
            <w:vAlign w:val="bottom"/>
            <w:hideMark/>
          </w:tcPr>
          <w:p w:rsidR="007E6A57" w:rsidRPr="007E6A57" w:rsidRDefault="007E6A57" w:rsidP="007E6A57">
            <w:pPr>
              <w:widowControl/>
              <w:jc w:val="center"/>
              <w:rPr>
                <w:rFonts w:ascii="宋体" w:eastAsia="宋体" w:hAnsi="宋体" w:cs="宋体"/>
                <w:color w:val="1D44A7"/>
                <w:kern w:val="0"/>
                <w:sz w:val="24"/>
                <w:szCs w:val="24"/>
              </w:rPr>
            </w:pPr>
          </w:p>
        </w:tc>
      </w:tr>
    </w:tbl>
    <w:p w:rsidR="007E6A57" w:rsidRPr="007E6A57" w:rsidRDefault="007E6A57" w:rsidP="007E6A57">
      <w:pPr>
        <w:widowControl/>
        <w:wordWrap w:val="0"/>
        <w:spacing w:line="288" w:lineRule="atLeast"/>
        <w:jc w:val="left"/>
        <w:rPr>
          <w:rFonts w:ascii="宋体" w:eastAsia="宋体" w:hAnsi="宋体" w:cs="宋体" w:hint="eastAsia"/>
          <w:color w:val="141414"/>
          <w:kern w:val="0"/>
          <w:sz w:val="17"/>
          <w:szCs w:val="17"/>
        </w:rPr>
      </w:pPr>
      <w:r w:rsidRPr="007E6A57">
        <w:rPr>
          <w:rFonts w:ascii="宋体" w:eastAsia="宋体" w:hAnsi="宋体" w:cs="宋体" w:hint="eastAsia"/>
          <w:color w:val="141414"/>
          <w:kern w:val="0"/>
          <w:sz w:val="17"/>
          <w:szCs w:val="17"/>
        </w:rPr>
        <w:t xml:space="preserve">各省、自治区、直辖市统计局，新疆生产建设兵团统计局，国家统计局各调查总队，各有关科研院校，其他有关单位： </w:t>
      </w:r>
    </w:p>
    <w:p w:rsidR="007E6A57" w:rsidRPr="007E6A57" w:rsidRDefault="007E6A57" w:rsidP="007E6A57">
      <w:pPr>
        <w:widowControl/>
        <w:wordWrap w:val="0"/>
        <w:spacing w:before="100" w:beforeAutospacing="1" w:after="100" w:afterAutospacing="1" w:line="288" w:lineRule="atLeast"/>
        <w:jc w:val="left"/>
        <w:rPr>
          <w:rFonts w:ascii="宋体" w:eastAsia="宋体" w:hAnsi="宋体" w:cs="宋体" w:hint="eastAsia"/>
          <w:color w:val="141414"/>
          <w:kern w:val="0"/>
          <w:sz w:val="17"/>
          <w:szCs w:val="17"/>
        </w:rPr>
      </w:pPr>
      <w:r w:rsidRPr="007E6A57">
        <w:rPr>
          <w:rFonts w:ascii="宋体" w:eastAsia="宋体" w:hAnsi="宋体" w:cs="宋体" w:hint="eastAsia"/>
          <w:color w:val="141414"/>
          <w:kern w:val="0"/>
          <w:sz w:val="17"/>
          <w:szCs w:val="17"/>
        </w:rPr>
        <w:t xml:space="preserve">　　2019年度全国统计科学研究项目申请工作将于近期开展。现就有关事项通知如下：</w:t>
      </w:r>
    </w:p>
    <w:p w:rsidR="007E6A57" w:rsidRPr="007E6A57" w:rsidRDefault="007E6A57" w:rsidP="007E6A57">
      <w:pPr>
        <w:widowControl/>
        <w:wordWrap w:val="0"/>
        <w:spacing w:before="100" w:beforeAutospacing="1" w:after="100" w:afterAutospacing="1" w:line="288" w:lineRule="atLeast"/>
        <w:jc w:val="left"/>
        <w:rPr>
          <w:rFonts w:ascii="宋体" w:eastAsia="宋体" w:hAnsi="宋体" w:cs="宋体" w:hint="eastAsia"/>
          <w:color w:val="141414"/>
          <w:kern w:val="0"/>
          <w:sz w:val="17"/>
          <w:szCs w:val="17"/>
        </w:rPr>
      </w:pPr>
      <w:r w:rsidRPr="007E6A57">
        <w:rPr>
          <w:rFonts w:ascii="宋体" w:eastAsia="宋体" w:hAnsi="宋体" w:cs="宋体" w:hint="eastAsia"/>
          <w:color w:val="141414"/>
          <w:kern w:val="0"/>
          <w:sz w:val="17"/>
          <w:szCs w:val="17"/>
        </w:rPr>
        <w:t xml:space="preserve">　　</w:t>
      </w:r>
      <w:r w:rsidRPr="007E6A57">
        <w:rPr>
          <w:rFonts w:ascii="宋体" w:eastAsia="宋体" w:hAnsi="宋体" w:cs="宋体" w:hint="eastAsia"/>
          <w:b/>
          <w:bCs/>
          <w:color w:val="141414"/>
          <w:kern w:val="0"/>
          <w:sz w:val="17"/>
        </w:rPr>
        <w:t>一、申请时间</w:t>
      </w:r>
    </w:p>
    <w:p w:rsidR="007E6A57" w:rsidRPr="007E6A57" w:rsidRDefault="007E6A57" w:rsidP="007E6A57">
      <w:pPr>
        <w:widowControl/>
        <w:wordWrap w:val="0"/>
        <w:spacing w:before="100" w:beforeAutospacing="1" w:after="100" w:afterAutospacing="1" w:line="288" w:lineRule="atLeast"/>
        <w:jc w:val="left"/>
        <w:rPr>
          <w:rFonts w:ascii="宋体" w:eastAsia="宋体" w:hAnsi="宋体" w:cs="宋体" w:hint="eastAsia"/>
          <w:color w:val="141414"/>
          <w:kern w:val="0"/>
          <w:sz w:val="17"/>
          <w:szCs w:val="17"/>
        </w:rPr>
      </w:pPr>
      <w:r w:rsidRPr="007E6A57">
        <w:rPr>
          <w:rFonts w:ascii="宋体" w:eastAsia="宋体" w:hAnsi="宋体" w:cs="宋体" w:hint="eastAsia"/>
          <w:color w:val="141414"/>
          <w:kern w:val="0"/>
          <w:sz w:val="17"/>
          <w:szCs w:val="17"/>
        </w:rPr>
        <w:t xml:space="preserve">　　2019年4月16日至5月31日。</w:t>
      </w:r>
    </w:p>
    <w:p w:rsidR="007E6A57" w:rsidRDefault="007E6A57" w:rsidP="007E6A57">
      <w:pPr>
        <w:pStyle w:val="a5"/>
        <w:wordWrap w:val="0"/>
        <w:spacing w:line="288" w:lineRule="atLeast"/>
        <w:rPr>
          <w:rFonts w:hint="eastAsia"/>
          <w:color w:val="141414"/>
          <w:sz w:val="17"/>
          <w:szCs w:val="17"/>
        </w:rPr>
      </w:pPr>
      <w:r>
        <w:rPr>
          <w:rStyle w:val="a6"/>
          <w:rFonts w:hint="eastAsia"/>
          <w:color w:val="141414"/>
          <w:sz w:val="17"/>
          <w:szCs w:val="17"/>
          <w:bdr w:val="none" w:sz="0" w:space="0" w:color="auto" w:frame="1"/>
        </w:rPr>
        <w:t>二、项目类别</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2019年度全国统计科学研究项目类别分为重大项目、重点项目和一般项目，申请时可选择其一。重大、重点项目单项资助经费分别为15万元和5万元，一般项目无资助。</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w:t>
      </w:r>
      <w:r>
        <w:rPr>
          <w:rStyle w:val="a6"/>
          <w:rFonts w:hint="eastAsia"/>
          <w:color w:val="141414"/>
          <w:sz w:val="17"/>
          <w:szCs w:val="17"/>
          <w:bdr w:val="none" w:sz="0" w:space="0" w:color="auto" w:frame="1"/>
        </w:rPr>
        <w:t>三、课题指南</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全国统计科学研究项目2019年度课题指南》紧紧围绕习近平总书记等中央领导同志关于统计工作的重要指示批示精神，贯彻党中央、国务院关于统计改革的重大决策部署，落实全国统计工作会议精神，围绕统计工作中的重点、热点、难点问题，拟定了一批选题作为重点研究方向，详见附件。</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w:t>
      </w:r>
      <w:r>
        <w:rPr>
          <w:rStyle w:val="a6"/>
          <w:rFonts w:hint="eastAsia"/>
          <w:color w:val="141414"/>
          <w:sz w:val="17"/>
          <w:szCs w:val="17"/>
          <w:bdr w:val="none" w:sz="0" w:space="0" w:color="auto" w:frame="1"/>
        </w:rPr>
        <w:t>四、申请条件</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项目负责人须具备下列条件：遵守中华人民共和国宪法和法律；具有独立开展研究和组织指导课题研究的能力，有足够时间和精力承担项目研究；</w:t>
      </w:r>
      <w:r w:rsidRPr="00CC5FF3">
        <w:rPr>
          <w:rFonts w:hint="eastAsia"/>
          <w:b/>
          <w:color w:val="141414"/>
          <w:sz w:val="17"/>
          <w:szCs w:val="17"/>
        </w:rPr>
        <w:t>具有副高级以上（含）专业技术职称或博士学位，不具备副高级以上（含）专业技术职称或博士学位的申请人需由两名具有副高级以上（含）专业技术职称的专家书面推荐。</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2019年度项目申请作如下限定：课题负责人</w:t>
      </w:r>
      <w:r w:rsidRPr="00CC5FF3">
        <w:rPr>
          <w:rFonts w:hint="eastAsia"/>
          <w:b/>
          <w:color w:val="141414"/>
          <w:sz w:val="17"/>
          <w:szCs w:val="17"/>
        </w:rPr>
        <w:t>同年度只能申请一个全国统计科学研究项目</w:t>
      </w:r>
      <w:r>
        <w:rPr>
          <w:rFonts w:hint="eastAsia"/>
          <w:color w:val="141414"/>
          <w:sz w:val="17"/>
          <w:szCs w:val="17"/>
        </w:rPr>
        <w:t>；有未结全国统计科学研究项目（在2019年4月16日之前没有取得结项证书）的负责人不能申请新项目。</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w:t>
      </w:r>
      <w:r>
        <w:rPr>
          <w:rStyle w:val="a6"/>
          <w:rFonts w:hint="eastAsia"/>
          <w:color w:val="141414"/>
          <w:sz w:val="17"/>
          <w:szCs w:val="17"/>
          <w:bdr w:val="none" w:sz="0" w:space="0" w:color="auto" w:frame="1"/>
        </w:rPr>
        <w:t>五、申请方式</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请使用IE9及以上浏览器登录中国统计科学研究网</w:t>
      </w:r>
      <w:r w:rsidRPr="00CC5FF3">
        <w:rPr>
          <w:rFonts w:hint="eastAsia"/>
          <w:b/>
          <w:color w:val="141414"/>
          <w:sz w:val="17"/>
          <w:szCs w:val="17"/>
        </w:rPr>
        <w:t>（http：//nsic.org.cn）</w:t>
      </w:r>
      <w:r>
        <w:rPr>
          <w:rFonts w:hint="eastAsia"/>
          <w:color w:val="141414"/>
          <w:sz w:val="17"/>
          <w:szCs w:val="17"/>
        </w:rPr>
        <w:t>，点击首页右侧“快捷办事”进入“全国统计科学研究项目网络管理平台”。申请人注册后即可登录系统，账号采用实名制，使用本人身份证号注册。已在全国统计科学研究项目网络系统注册的用户，使用原用户名和密码进行登录，并完善个人信息。</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项目申请人在“全国统计科学研究项目网络管理平台”首页下载《全国统计科学研究项目申请书》和《论证活页》，按照要求填写后从系统中上传。上述材料需各打印纸介质一份（申请书加盖公章），并通过安全的快递方式寄送至全国统计科学研究组织管理办公室，截止时间以寄件日期为准，</w:t>
      </w:r>
      <w:r>
        <w:rPr>
          <w:rStyle w:val="a6"/>
          <w:rFonts w:hint="eastAsia"/>
          <w:color w:val="141414"/>
          <w:sz w:val="17"/>
          <w:szCs w:val="17"/>
        </w:rPr>
        <w:t>院校申报由单位科研管理部门统一报送</w:t>
      </w:r>
      <w:r>
        <w:rPr>
          <w:rFonts w:hint="eastAsia"/>
          <w:color w:val="141414"/>
          <w:sz w:val="17"/>
          <w:szCs w:val="17"/>
        </w:rPr>
        <w:t>。</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请项目申请人确保不同报送方式所报材料一致。</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w:t>
      </w:r>
      <w:r>
        <w:rPr>
          <w:rStyle w:val="a6"/>
          <w:rFonts w:hint="eastAsia"/>
          <w:color w:val="141414"/>
          <w:sz w:val="17"/>
          <w:szCs w:val="17"/>
          <w:bdr w:val="none" w:sz="0" w:space="0" w:color="auto" w:frame="1"/>
        </w:rPr>
        <w:t>六、联系方式</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lastRenderedPageBreak/>
        <w:t xml:space="preserve">　　全国统计科学研究组织管理办公室设在国家统计局统计科学研究所统计科研管理处。</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联系地址：北京市西城区月坛南街75号，邮政编码：100826；</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业务联系电话：（010）68783951、68783990；</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业务联系人：张蒙、陈妍君；</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xml:space="preserve">　　技术支持电话：4008001636。</w:t>
      </w:r>
    </w:p>
    <w:p w:rsidR="007E6A57" w:rsidRDefault="007E6A57" w:rsidP="007E6A57">
      <w:pPr>
        <w:pStyle w:val="a5"/>
        <w:wordWrap w:val="0"/>
        <w:spacing w:line="288" w:lineRule="atLeast"/>
        <w:rPr>
          <w:rFonts w:hint="eastAsia"/>
          <w:color w:val="141414"/>
          <w:sz w:val="17"/>
          <w:szCs w:val="17"/>
        </w:rPr>
      </w:pPr>
      <w:r>
        <w:rPr>
          <w:rFonts w:hint="eastAsia"/>
          <w:color w:val="141414"/>
          <w:sz w:val="17"/>
          <w:szCs w:val="17"/>
        </w:rPr>
        <w:t>    附件：全国统计科学研究项目2019年度课题指南</w:t>
      </w:r>
    </w:p>
    <w:p w:rsidR="007E6A57" w:rsidRDefault="007E6A57" w:rsidP="007E6A57">
      <w:pPr>
        <w:pStyle w:val="a5"/>
        <w:wordWrap w:val="0"/>
        <w:spacing w:line="288" w:lineRule="atLeast"/>
        <w:jc w:val="right"/>
        <w:rPr>
          <w:rFonts w:hint="eastAsia"/>
          <w:color w:val="141414"/>
          <w:sz w:val="17"/>
          <w:szCs w:val="17"/>
        </w:rPr>
      </w:pPr>
      <w:r>
        <w:rPr>
          <w:rFonts w:hint="eastAsia"/>
          <w:color w:val="141414"/>
          <w:sz w:val="17"/>
          <w:szCs w:val="17"/>
        </w:rPr>
        <w:t xml:space="preserve">　　                                                            全国统计科学研究组织管理办公室</w:t>
      </w:r>
    </w:p>
    <w:p w:rsidR="007E6A57" w:rsidRDefault="007E6A57" w:rsidP="007E6A57">
      <w:pPr>
        <w:pStyle w:val="a5"/>
        <w:wordWrap w:val="0"/>
        <w:spacing w:line="288" w:lineRule="atLeast"/>
        <w:jc w:val="right"/>
        <w:rPr>
          <w:rFonts w:hint="eastAsia"/>
          <w:color w:val="141414"/>
          <w:sz w:val="17"/>
          <w:szCs w:val="17"/>
        </w:rPr>
      </w:pPr>
      <w:r>
        <w:rPr>
          <w:rFonts w:hint="eastAsia"/>
          <w:color w:val="141414"/>
          <w:sz w:val="17"/>
          <w:szCs w:val="17"/>
        </w:rPr>
        <w:t>                     2019年4月16日</w:t>
      </w:r>
    </w:p>
    <w:p w:rsidR="00924E1F" w:rsidRPr="007E6A57" w:rsidRDefault="00924E1F"/>
    <w:sectPr w:rsidR="00924E1F" w:rsidRPr="007E6A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E1F" w:rsidRDefault="00924E1F" w:rsidP="007E6A57">
      <w:r>
        <w:separator/>
      </w:r>
    </w:p>
  </w:endnote>
  <w:endnote w:type="continuationSeparator" w:id="1">
    <w:p w:rsidR="00924E1F" w:rsidRDefault="00924E1F" w:rsidP="007E6A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E1F" w:rsidRDefault="00924E1F" w:rsidP="007E6A57">
      <w:r>
        <w:separator/>
      </w:r>
    </w:p>
  </w:footnote>
  <w:footnote w:type="continuationSeparator" w:id="1">
    <w:p w:rsidR="00924E1F" w:rsidRDefault="00924E1F" w:rsidP="007E6A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6A57"/>
    <w:rsid w:val="007E6A57"/>
    <w:rsid w:val="00924E1F"/>
    <w:rsid w:val="00CC5FF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6A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6A57"/>
    <w:rPr>
      <w:sz w:val="18"/>
      <w:szCs w:val="18"/>
    </w:rPr>
  </w:style>
  <w:style w:type="paragraph" w:styleId="a4">
    <w:name w:val="footer"/>
    <w:basedOn w:val="a"/>
    <w:link w:val="Char0"/>
    <w:uiPriority w:val="99"/>
    <w:semiHidden/>
    <w:unhideWhenUsed/>
    <w:rsid w:val="007E6A5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6A57"/>
    <w:rPr>
      <w:sz w:val="18"/>
      <w:szCs w:val="18"/>
    </w:rPr>
  </w:style>
  <w:style w:type="paragraph" w:styleId="a5">
    <w:name w:val="Normal (Web)"/>
    <w:basedOn w:val="a"/>
    <w:uiPriority w:val="99"/>
    <w:semiHidden/>
    <w:unhideWhenUsed/>
    <w:rsid w:val="007E6A5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E6A57"/>
    <w:rPr>
      <w:b/>
      <w:bCs/>
    </w:rPr>
  </w:style>
</w:styles>
</file>

<file path=word/webSettings.xml><?xml version="1.0" encoding="utf-8"?>
<w:webSettings xmlns:r="http://schemas.openxmlformats.org/officeDocument/2006/relationships" xmlns:w="http://schemas.openxmlformats.org/wordprocessingml/2006/main">
  <w:divs>
    <w:div w:id="168102527">
      <w:bodyDiv w:val="1"/>
      <w:marLeft w:val="0"/>
      <w:marRight w:val="0"/>
      <w:marTop w:val="0"/>
      <w:marBottom w:val="0"/>
      <w:divBdr>
        <w:top w:val="none" w:sz="0" w:space="0" w:color="auto"/>
        <w:left w:val="none" w:sz="0" w:space="0" w:color="auto"/>
        <w:bottom w:val="none" w:sz="0" w:space="0" w:color="auto"/>
        <w:right w:val="none" w:sz="0" w:space="0" w:color="auto"/>
      </w:divBdr>
      <w:divsChild>
        <w:div w:id="1951475898">
          <w:marLeft w:val="0"/>
          <w:marRight w:val="0"/>
          <w:marTop w:val="0"/>
          <w:marBottom w:val="0"/>
          <w:divBdr>
            <w:top w:val="none" w:sz="0" w:space="0" w:color="auto"/>
            <w:left w:val="none" w:sz="0" w:space="0" w:color="auto"/>
            <w:bottom w:val="none" w:sz="0" w:space="0" w:color="auto"/>
            <w:right w:val="none" w:sz="0" w:space="0" w:color="auto"/>
          </w:divBdr>
          <w:divsChild>
            <w:div w:id="1300570371">
              <w:marLeft w:val="0"/>
              <w:marRight w:val="0"/>
              <w:marTop w:val="0"/>
              <w:marBottom w:val="0"/>
              <w:divBdr>
                <w:top w:val="none" w:sz="0" w:space="0" w:color="auto"/>
                <w:left w:val="none" w:sz="0" w:space="0" w:color="auto"/>
                <w:bottom w:val="none" w:sz="0" w:space="0" w:color="auto"/>
                <w:right w:val="none" w:sz="0" w:space="0" w:color="auto"/>
              </w:divBdr>
              <w:divsChild>
                <w:div w:id="122722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2068">
      <w:bodyDiv w:val="1"/>
      <w:marLeft w:val="0"/>
      <w:marRight w:val="0"/>
      <w:marTop w:val="0"/>
      <w:marBottom w:val="0"/>
      <w:divBdr>
        <w:top w:val="none" w:sz="0" w:space="0" w:color="auto"/>
        <w:left w:val="none" w:sz="0" w:space="0" w:color="auto"/>
        <w:bottom w:val="none" w:sz="0" w:space="0" w:color="auto"/>
        <w:right w:val="none" w:sz="0" w:space="0" w:color="auto"/>
      </w:divBdr>
      <w:divsChild>
        <w:div w:id="778455154">
          <w:marLeft w:val="0"/>
          <w:marRight w:val="0"/>
          <w:marTop w:val="0"/>
          <w:marBottom w:val="0"/>
          <w:divBdr>
            <w:top w:val="none" w:sz="0" w:space="0" w:color="auto"/>
            <w:left w:val="none" w:sz="0" w:space="0" w:color="auto"/>
            <w:bottom w:val="none" w:sz="0" w:space="0" w:color="auto"/>
            <w:right w:val="none" w:sz="0" w:space="0" w:color="auto"/>
          </w:divBdr>
          <w:divsChild>
            <w:div w:id="1243953978">
              <w:marLeft w:val="0"/>
              <w:marRight w:val="0"/>
              <w:marTop w:val="0"/>
              <w:marBottom w:val="0"/>
              <w:divBdr>
                <w:top w:val="none" w:sz="0" w:space="0" w:color="auto"/>
                <w:left w:val="none" w:sz="0" w:space="0" w:color="auto"/>
                <w:bottom w:val="none" w:sz="0" w:space="0" w:color="auto"/>
                <w:right w:val="none" w:sz="0" w:space="0" w:color="auto"/>
              </w:divBdr>
              <w:divsChild>
                <w:div w:id="55007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420342">
      <w:bodyDiv w:val="1"/>
      <w:marLeft w:val="0"/>
      <w:marRight w:val="0"/>
      <w:marTop w:val="0"/>
      <w:marBottom w:val="0"/>
      <w:divBdr>
        <w:top w:val="none" w:sz="0" w:space="0" w:color="auto"/>
        <w:left w:val="none" w:sz="0" w:space="0" w:color="auto"/>
        <w:bottom w:val="none" w:sz="0" w:space="0" w:color="auto"/>
        <w:right w:val="none" w:sz="0" w:space="0" w:color="auto"/>
      </w:divBdr>
      <w:divsChild>
        <w:div w:id="767503396">
          <w:marLeft w:val="0"/>
          <w:marRight w:val="0"/>
          <w:marTop w:val="0"/>
          <w:marBottom w:val="0"/>
          <w:divBdr>
            <w:top w:val="none" w:sz="0" w:space="0" w:color="auto"/>
            <w:left w:val="none" w:sz="0" w:space="0" w:color="auto"/>
            <w:bottom w:val="none" w:sz="0" w:space="0" w:color="auto"/>
            <w:right w:val="none" w:sz="0" w:space="0" w:color="auto"/>
          </w:divBdr>
          <w:divsChild>
            <w:div w:id="276259708">
              <w:marLeft w:val="0"/>
              <w:marRight w:val="0"/>
              <w:marTop w:val="0"/>
              <w:marBottom w:val="0"/>
              <w:divBdr>
                <w:top w:val="none" w:sz="0" w:space="0" w:color="auto"/>
                <w:left w:val="none" w:sz="0" w:space="0" w:color="auto"/>
                <w:bottom w:val="none" w:sz="0" w:space="0" w:color="auto"/>
                <w:right w:val="none" w:sz="0" w:space="0" w:color="auto"/>
              </w:divBdr>
              <w:divsChild>
                <w:div w:id="85507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08714">
      <w:bodyDiv w:val="1"/>
      <w:marLeft w:val="0"/>
      <w:marRight w:val="0"/>
      <w:marTop w:val="0"/>
      <w:marBottom w:val="0"/>
      <w:divBdr>
        <w:top w:val="none" w:sz="0" w:space="0" w:color="auto"/>
        <w:left w:val="none" w:sz="0" w:space="0" w:color="auto"/>
        <w:bottom w:val="none" w:sz="0" w:space="0" w:color="auto"/>
        <w:right w:val="none" w:sz="0" w:space="0" w:color="auto"/>
      </w:divBdr>
      <w:divsChild>
        <w:div w:id="1207377381">
          <w:marLeft w:val="0"/>
          <w:marRight w:val="0"/>
          <w:marTop w:val="0"/>
          <w:marBottom w:val="0"/>
          <w:divBdr>
            <w:top w:val="none" w:sz="0" w:space="0" w:color="auto"/>
            <w:left w:val="none" w:sz="0" w:space="0" w:color="auto"/>
            <w:bottom w:val="none" w:sz="0" w:space="0" w:color="auto"/>
            <w:right w:val="none" w:sz="0" w:space="0" w:color="auto"/>
          </w:divBdr>
          <w:divsChild>
            <w:div w:id="385689584">
              <w:marLeft w:val="0"/>
              <w:marRight w:val="0"/>
              <w:marTop w:val="0"/>
              <w:marBottom w:val="0"/>
              <w:divBdr>
                <w:top w:val="none" w:sz="0" w:space="0" w:color="auto"/>
                <w:left w:val="none" w:sz="0" w:space="0" w:color="auto"/>
                <w:bottom w:val="none" w:sz="0" w:space="0" w:color="auto"/>
                <w:right w:val="none" w:sz="0" w:space="0" w:color="auto"/>
              </w:divBdr>
              <w:divsChild>
                <w:div w:id="10638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188</Words>
  <Characters>1074</Characters>
  <Application>Microsoft Office Word</Application>
  <DocSecurity>0</DocSecurity>
  <Lines>8</Lines>
  <Paragraphs>2</Paragraphs>
  <ScaleCrop>false</ScaleCrop>
  <Company>USER</Company>
  <LinksUpToDate>false</LinksUpToDate>
  <CharactersWithSpaces>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2019-04-18T01:49:00Z</dcterms:created>
  <dcterms:modified xsi:type="dcterms:W3CDTF">2019-04-18T02:15:00Z</dcterms:modified>
</cp:coreProperties>
</file>